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9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Molly Schaeffer  </w:t>
      </w:r>
    </w:p>
    <w:p w:rsidR="00000000" w:rsidDel="00000000" w:rsidP="00000000" w:rsidRDefault="00000000" w:rsidRPr="00000000" w14:paraId="00000002">
      <w:pPr>
        <w:spacing w:after="5" w:line="249" w:lineRule="auto"/>
        <w:ind w:left="-5" w:right="6019" w:hanging="1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973-464-9405  </w:t>
      </w:r>
    </w:p>
    <w:p w:rsidR="00000000" w:rsidDel="00000000" w:rsidP="00000000" w:rsidRDefault="00000000" w:rsidRPr="00000000" w14:paraId="00000003">
      <w:pPr>
        <w:spacing w:line="259" w:lineRule="auto"/>
        <w:rPr>
          <w:rFonts w:ascii="Lato" w:cs="Lato" w:eastAsia="Lato" w:hAnsi="Lato"/>
          <w:sz w:val="20"/>
          <w:szCs w:val="20"/>
        </w:rPr>
      </w:pPr>
      <w:hyperlink r:id="rId6">
        <w:r w:rsidDel="00000000" w:rsidR="00000000" w:rsidRPr="00000000">
          <w:rPr>
            <w:rFonts w:ascii="Lato" w:cs="Lato" w:eastAsia="Lato" w:hAnsi="Lato"/>
            <w:sz w:val="20"/>
            <w:szCs w:val="20"/>
            <w:rtl w:val="0"/>
          </w:rPr>
          <w:t xml:space="preserve">molly.r.schaeffer@gmail.com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rPr>
          <w:rFonts w:ascii="Lato" w:cs="Lato" w:eastAsia="Lato" w:hAnsi="Lato"/>
          <w:sz w:val="20"/>
          <w:szCs w:val="20"/>
        </w:rPr>
      </w:pPr>
      <w:hyperlink r:id="rId7">
        <w:r w:rsidDel="00000000" w:rsidR="00000000" w:rsidRPr="00000000">
          <w:rPr>
            <w:rFonts w:ascii="Lato" w:cs="Lato" w:eastAsia="Lato" w:hAnsi="Lato"/>
            <w:sz w:val="20"/>
            <w:szCs w:val="20"/>
            <w:rtl w:val="0"/>
          </w:rPr>
          <w:t xml:space="preserve">mollyschaeffer.com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59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EDUCATION </w:t>
      </w:r>
    </w:p>
    <w:p w:rsidR="00000000" w:rsidDel="00000000" w:rsidP="00000000" w:rsidRDefault="00000000" w:rsidRPr="00000000" w14:paraId="00000007">
      <w:pPr>
        <w:spacing w:line="259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Bard College, Annandale-on-Hudson, NY: Pedagogical Training</w:t>
        <w:tab/>
        <w:tab/>
        <w:tab/>
        <w:tab/>
        <w:tab/>
        <w:t xml:space="preserve">2022</w:t>
      </w:r>
    </w:p>
    <w:p w:rsidR="00000000" w:rsidDel="00000000" w:rsidP="00000000" w:rsidRDefault="00000000" w:rsidRPr="00000000" w14:paraId="00000008">
      <w:pPr>
        <w:spacing w:line="259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ab/>
        <w:t xml:space="preserve">Intensive training and instruction in Peter Elbow’s pedagogical methods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Brown University, Providence, RI: MFA, Literary Arts</w:t>
        <w:tab/>
        <w:tab/>
        <w:tab/>
        <w:tab/>
        <w:tab/>
        <w:tab/>
        <w:t xml:space="preserve">2020</w:t>
      </w:r>
    </w:p>
    <w:p w:rsidR="00000000" w:rsidDel="00000000" w:rsidP="00000000" w:rsidRDefault="00000000" w:rsidRPr="00000000" w14:paraId="0000000A">
      <w:pPr>
        <w:spacing w:line="259" w:lineRule="auto"/>
        <w:ind w:left="0" w:firstLine="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Brown University, Pedagogical Training</w:t>
        <w:tab/>
        <w:tab/>
        <w:tab/>
        <w:tab/>
        <w:tab/>
        <w:tab/>
        <w:tab/>
        <w:t xml:space="preserve">     2017-2020</w:t>
      </w:r>
    </w:p>
    <w:p w:rsidR="00000000" w:rsidDel="00000000" w:rsidP="00000000" w:rsidRDefault="00000000" w:rsidRPr="00000000" w14:paraId="0000000B">
      <w:pPr>
        <w:spacing w:line="259" w:lineRule="auto"/>
        <w:ind w:left="0" w:firstLine="72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Received pedagogical instruction and theoretical training to teach Brown University undergraduates.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ind w:left="0" w:firstLine="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Bard College, Annandale-on-Hudson, NY: BA, Written Arts and Literature</w:t>
        <w:tab/>
        <w:tab/>
        <w:tab/>
        <w:tab/>
        <w:t xml:space="preserve">2010</w:t>
      </w:r>
    </w:p>
    <w:p w:rsidR="00000000" w:rsidDel="00000000" w:rsidP="00000000" w:rsidRDefault="00000000" w:rsidRPr="00000000" w14:paraId="0000000D">
      <w:pPr>
        <w:spacing w:after="3" w:line="234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after="0" w:before="0" w:line="259" w:lineRule="auto"/>
        <w:ind w:left="-5" w:firstLine="0"/>
        <w:rPr>
          <w:rFonts w:ascii="Lato" w:cs="Lato" w:eastAsia="Lato" w:hAnsi="Lato"/>
          <w:b w:val="1"/>
          <w:sz w:val="20"/>
          <w:szCs w:val="20"/>
        </w:rPr>
      </w:pPr>
      <w:bookmarkStart w:colFirst="0" w:colLast="0" w:name="_xprzpclvsgmp" w:id="0"/>
      <w:bookmarkEnd w:id="0"/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TEACHING EXPERIENCE</w:t>
      </w:r>
    </w:p>
    <w:p w:rsidR="00000000" w:rsidDel="00000000" w:rsidP="00000000" w:rsidRDefault="00000000" w:rsidRPr="00000000" w14:paraId="0000000F">
      <w:pPr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Adjunct Professor of Writing, Pierce College, Puyallup, WA</w:t>
        <w:tab/>
        <w:tab/>
        <w:tab/>
        <w:tab/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2024-present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0">
      <w:pPr>
        <w:spacing w:line="259" w:lineRule="auto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Instructor of in-person and hybrid intro to Creative Writing class at Pierce College. 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line="259" w:lineRule="auto"/>
        <w:ind w:left="720" w:hanging="36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Development of syllabi and all course materials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line="259" w:lineRule="auto"/>
        <w:ind w:left="720" w:hanging="36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Development and management of Canvas learning interface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line="259" w:lineRule="auto"/>
        <w:ind w:left="720" w:hanging="36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Provide student support, mentorship, and feedback</w:t>
      </w:r>
    </w:p>
    <w:p w:rsidR="00000000" w:rsidDel="00000000" w:rsidP="00000000" w:rsidRDefault="00000000" w:rsidRPr="00000000" w14:paraId="00000014">
      <w:pPr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Adjunct Professor of Writing, Tacoma Community College</w:t>
        <w:tab/>
        <w:tab/>
        <w:tab/>
        <w:tab/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2023-present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Instructor of in-person, hybrid, and online asynchronous at Tacoma Community College in Tacoma, WA. 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line="259" w:lineRule="auto"/>
        <w:ind w:left="720" w:hanging="36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Instructor of ENG 101 Composition and College Success/College 101 classes.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line="259" w:lineRule="auto"/>
        <w:ind w:left="720" w:hanging="36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Development of syllabi and all course materials for both in-person and online asynchronous learning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line="259" w:lineRule="auto"/>
        <w:ind w:left="720" w:hanging="360"/>
        <w:rPr>
          <w:rFonts w:ascii="Lato" w:cs="Lato" w:eastAsia="Lato" w:hAnsi="Lato"/>
          <w:i w:val="1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Development and management of Canvas learning interface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line="259" w:lineRule="auto"/>
        <w:ind w:left="720" w:hanging="360"/>
        <w:rPr>
          <w:rFonts w:ascii="Lato" w:cs="Lato" w:eastAsia="Lato" w:hAnsi="Lato"/>
          <w:i w:val="1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Provide student support, mentorship, and feedback</w:t>
      </w:r>
    </w:p>
    <w:p w:rsidR="00000000" w:rsidDel="00000000" w:rsidP="00000000" w:rsidRDefault="00000000" w:rsidRPr="00000000" w14:paraId="0000001B">
      <w:pPr>
        <w:spacing w:line="259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9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Instructor, Hugo House, Seattle, WA</w:t>
        <w:tab/>
        <w:tab/>
        <w:tab/>
        <w:tab/>
        <w:tab/>
        <w:tab/>
        <w:tab/>
        <w:t xml:space="preserve"> 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2021-present</w:t>
      </w:r>
    </w:p>
    <w:p w:rsidR="00000000" w:rsidDel="00000000" w:rsidP="00000000" w:rsidRDefault="00000000" w:rsidRPr="00000000" w14:paraId="0000001D">
      <w:pPr>
        <w:spacing w:line="259" w:lineRule="auto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Instructor of remote, interdisciplinary poetry classes/workshops for youth and adults through Hugo House, a nonprofit community writing center in Seattle, Washington. Classes include “Beyond the Book: Text, Images, Experiments;” “The Writer’s Notebook;” and “Writing(,) Noticing.”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line="259" w:lineRule="auto"/>
        <w:ind w:left="720" w:hanging="36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Development of curriculum and syllabi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259" w:lineRule="auto"/>
        <w:ind w:left="720" w:hanging="36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Curation of supplementary materials via slideshows, printouts, and a shared Google Drive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259" w:lineRule="auto"/>
        <w:ind w:left="720" w:hanging="36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Facilitate class discussion and small group work, as well as provide optional one-on-one support</w:t>
      </w:r>
    </w:p>
    <w:p w:rsidR="00000000" w:rsidDel="00000000" w:rsidP="00000000" w:rsidRDefault="00000000" w:rsidRPr="00000000" w14:paraId="00000021">
      <w:pPr>
        <w:spacing w:line="259" w:lineRule="auto"/>
        <w:ind w:left="0" w:firstLine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Brown University, Summer @ Brown: Instructor</w:t>
        <w:tab/>
        <w:tab/>
        <w:tab/>
        <w:tab/>
        <w:tab/>
        <w:tab/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2022-present</w:t>
      </w:r>
    </w:p>
    <w:p w:rsidR="00000000" w:rsidDel="00000000" w:rsidP="00000000" w:rsidRDefault="00000000" w:rsidRPr="00000000" w14:paraId="00000023">
      <w:pPr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Instructor of “Beyond the Book: Text, Images, Experiments'' for Brown’s Summer Pre-College program.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Development of independent curriculum, syllabus, Canvas, all teaching materials for two-week intensive creative writing  course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Planning of lectures, small group generative activities, workshops, and field trips that engage students in text-and-image-based work, as well as support in generating relevant work of their own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Provide student support, mentorship, and feedback/grading</w:t>
      </w:r>
    </w:p>
    <w:p w:rsidR="00000000" w:rsidDel="00000000" w:rsidP="00000000" w:rsidRDefault="00000000" w:rsidRPr="00000000" w14:paraId="00000027">
      <w:pPr>
        <w:ind w:left="0" w:firstLine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Portland Community College, Community Education: Instructor</w:t>
        <w:tab/>
        <w:tab/>
        <w:tab/>
        <w:tab/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2023-present</w:t>
      </w:r>
    </w:p>
    <w:p w:rsidR="00000000" w:rsidDel="00000000" w:rsidP="00000000" w:rsidRDefault="00000000" w:rsidRPr="00000000" w14:paraId="00000029">
      <w:pPr>
        <w:ind w:left="0" w:firstLine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Instructor of in-person and online creative writing classes for adults via PCC’s Community Ed. program. </w:t>
      </w:r>
    </w:p>
    <w:p w:rsidR="00000000" w:rsidDel="00000000" w:rsidP="00000000" w:rsidRDefault="00000000" w:rsidRPr="00000000" w14:paraId="0000002A">
      <w:pPr>
        <w:ind w:left="0" w:firstLine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Bard College, Language &amp; Thinking Program: Instructor</w:t>
        <w:tab/>
        <w:tab/>
        <w:tab/>
        <w:tab/>
        <w:tab/>
        <w:tab/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2022</w:t>
      </w:r>
    </w:p>
    <w:p w:rsidR="00000000" w:rsidDel="00000000" w:rsidP="00000000" w:rsidRDefault="00000000" w:rsidRPr="00000000" w14:paraId="0000002C">
      <w:pPr>
        <w:rPr>
          <w:rFonts w:ascii="Lato" w:cs="Lato" w:eastAsia="Lato" w:hAnsi="Lato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Instructor in Bard’s writing-intensive, three-week workshop required for all incoming freshmen; designed by Peter Elbow,  the workshop is intended to “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highlight w:val="white"/>
          <w:rtl w:val="0"/>
        </w:rPr>
        <w:t xml:space="preserve">develop writing practices that allow students to put greater emphasis on invention, critical thinking, and discovering one’s own ideas.” Received intensive pedagogical training in Elbow’s writing-focused methods.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rFonts w:ascii="Lato" w:cs="Lato" w:eastAsia="Lato" w:hAnsi="Lato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highlight w:val="white"/>
          <w:rtl w:val="0"/>
        </w:rPr>
        <w:t xml:space="preserve">Developed 3x/day class sessions using an anthology of core and supplementary critical and creative  texts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rFonts w:ascii="Lato" w:cs="Lato" w:eastAsia="Lato" w:hAnsi="Lato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highlight w:val="white"/>
          <w:rtl w:val="0"/>
        </w:rPr>
        <w:t xml:space="preserve">Prepared and guided students through writing a critical/personal essay, required for matriculation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rFonts w:ascii="Lato" w:cs="Lato" w:eastAsia="Lato" w:hAnsi="Lato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highlight w:val="white"/>
          <w:rtl w:val="0"/>
        </w:rPr>
        <w:t xml:space="preserve">Planned campus field trips, collaborations with other L&amp;T groups, creative and analytical projects and performances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rFonts w:ascii="Lato" w:cs="Lato" w:eastAsia="Lato" w:hAnsi="Lato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Provided student support, mentorship, and feedback</w:t>
      </w:r>
    </w:p>
    <w:p w:rsidR="00000000" w:rsidDel="00000000" w:rsidP="00000000" w:rsidRDefault="00000000" w:rsidRPr="00000000" w14:paraId="00000031">
      <w:pPr>
        <w:ind w:left="0" w:firstLine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tabs>
          <w:tab w:val="center" w:leader="none" w:pos="6480"/>
          <w:tab w:val="center" w:leader="none" w:pos="7200"/>
          <w:tab w:val="right" w:leader="none" w:pos="9355"/>
        </w:tabs>
        <w:spacing w:after="0" w:before="0" w:line="259" w:lineRule="auto"/>
        <w:ind w:left="-15" w:firstLine="0"/>
        <w:rPr>
          <w:rFonts w:ascii="Lato" w:cs="Lato" w:eastAsia="Lato" w:hAnsi="Lato"/>
          <w:b w:val="1"/>
          <w:sz w:val="20"/>
          <w:szCs w:val="20"/>
        </w:rPr>
      </w:pPr>
      <w:bookmarkStart w:colFirst="0" w:colLast="0" w:name="_lm4kd1fhemrb" w:id="1"/>
      <w:bookmarkEnd w:id="1"/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Brown University, Summer @ Brown: Teaching Associate</w:t>
        <w:tab/>
        <w:tab/>
        <w:tab/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2020, 2021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tabs>
          <w:tab w:val="center" w:leader="none" w:pos="6480"/>
          <w:tab w:val="center" w:leader="none" w:pos="7200"/>
          <w:tab w:val="right" w:leader="none" w:pos="9355"/>
        </w:tabs>
        <w:spacing w:after="0" w:before="0" w:line="259" w:lineRule="auto"/>
        <w:ind w:left="-15" w:firstLine="0"/>
        <w:rPr>
          <w:rFonts w:ascii="Lato" w:cs="Lato" w:eastAsia="Lato" w:hAnsi="Lato"/>
          <w:i w:val="1"/>
          <w:sz w:val="20"/>
          <w:szCs w:val="20"/>
        </w:rPr>
      </w:pPr>
      <w:bookmarkStart w:colFirst="0" w:colLast="0" w:name="_l80zjip5kwq9" w:id="2"/>
      <w:bookmarkEnd w:id="2"/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Remote Teaching Assistant for “Writing Speculative Fiction,” writing workshop for Brown’s Summer Pre-College program.  </w:t>
      </w:r>
    </w:p>
    <w:p w:rsidR="00000000" w:rsidDel="00000000" w:rsidP="00000000" w:rsidRDefault="00000000" w:rsidRPr="00000000" w14:paraId="00000034">
      <w:pPr>
        <w:pStyle w:val="Heading1"/>
        <w:numPr>
          <w:ilvl w:val="0"/>
          <w:numId w:val="2"/>
        </w:numPr>
        <w:tabs>
          <w:tab w:val="center" w:leader="none" w:pos="6480"/>
          <w:tab w:val="center" w:leader="none" w:pos="7200"/>
          <w:tab w:val="right" w:leader="none" w:pos="9355"/>
        </w:tabs>
        <w:spacing w:after="0" w:before="0" w:line="259" w:lineRule="auto"/>
        <w:ind w:left="720" w:hanging="360"/>
        <w:rPr>
          <w:rFonts w:ascii="Lato" w:cs="Lato" w:eastAsia="Lato" w:hAnsi="Lato"/>
          <w:i w:val="1"/>
          <w:sz w:val="20"/>
          <w:szCs w:val="20"/>
        </w:rPr>
      </w:pPr>
      <w:bookmarkStart w:colFirst="0" w:colLast="0" w:name="_d18h9vwv1fdq" w:id="3"/>
      <w:bookmarkEnd w:id="3"/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Engaged with students via online learning platforms using synchronous and asynchronous methods</w:t>
      </w:r>
    </w:p>
    <w:p w:rsidR="00000000" w:rsidDel="00000000" w:rsidP="00000000" w:rsidRDefault="00000000" w:rsidRPr="00000000" w14:paraId="00000035">
      <w:pPr>
        <w:pStyle w:val="Heading1"/>
        <w:numPr>
          <w:ilvl w:val="0"/>
          <w:numId w:val="2"/>
        </w:numPr>
        <w:tabs>
          <w:tab w:val="center" w:leader="none" w:pos="6480"/>
          <w:tab w:val="center" w:leader="none" w:pos="7200"/>
          <w:tab w:val="right" w:leader="none" w:pos="9355"/>
        </w:tabs>
        <w:spacing w:after="0" w:before="0" w:line="259" w:lineRule="auto"/>
        <w:ind w:left="720" w:hanging="360"/>
        <w:rPr>
          <w:rFonts w:ascii="Lato" w:cs="Lato" w:eastAsia="Lato" w:hAnsi="Lato"/>
          <w:i w:val="1"/>
          <w:sz w:val="20"/>
          <w:szCs w:val="20"/>
        </w:rPr>
      </w:pPr>
      <w:bookmarkStart w:colFirst="0" w:colLast="0" w:name="_d52667x98n1v" w:id="4"/>
      <w:bookmarkEnd w:id="4"/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Facilitated small group writing workshops over Zoom</w:t>
      </w:r>
    </w:p>
    <w:p w:rsidR="00000000" w:rsidDel="00000000" w:rsidP="00000000" w:rsidRDefault="00000000" w:rsidRPr="00000000" w14:paraId="00000036">
      <w:pPr>
        <w:pStyle w:val="Heading1"/>
        <w:numPr>
          <w:ilvl w:val="0"/>
          <w:numId w:val="2"/>
        </w:numPr>
        <w:tabs>
          <w:tab w:val="center" w:leader="none" w:pos="6480"/>
          <w:tab w:val="center" w:leader="none" w:pos="7200"/>
          <w:tab w:val="right" w:leader="none" w:pos="9355"/>
        </w:tabs>
        <w:spacing w:after="0" w:before="0" w:line="259" w:lineRule="auto"/>
        <w:ind w:left="720" w:hanging="360"/>
        <w:rPr>
          <w:rFonts w:ascii="Lato" w:cs="Lato" w:eastAsia="Lato" w:hAnsi="Lato"/>
          <w:i w:val="1"/>
          <w:sz w:val="20"/>
          <w:szCs w:val="20"/>
        </w:rPr>
      </w:pPr>
      <w:bookmarkStart w:colFirst="0" w:colLast="0" w:name="_auk759tuizs5" w:id="5"/>
      <w:bookmarkEnd w:id="5"/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Facilitated group discussions on Canvas</w:t>
      </w:r>
    </w:p>
    <w:p w:rsidR="00000000" w:rsidDel="00000000" w:rsidP="00000000" w:rsidRDefault="00000000" w:rsidRPr="00000000" w14:paraId="00000037">
      <w:pPr>
        <w:tabs>
          <w:tab w:val="center" w:leader="none" w:pos="6480"/>
          <w:tab w:val="center" w:leader="none" w:pos="7200"/>
          <w:tab w:val="right" w:leader="none" w:pos="9355"/>
        </w:tabs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tabs>
          <w:tab w:val="center" w:leader="none" w:pos="6480"/>
          <w:tab w:val="center" w:leader="none" w:pos="7200"/>
          <w:tab w:val="right" w:leader="none" w:pos="9355"/>
        </w:tabs>
        <w:spacing w:after="0" w:before="0" w:line="259" w:lineRule="auto"/>
        <w:ind w:left="-15" w:firstLine="0"/>
        <w:rPr>
          <w:rFonts w:ascii="Lato" w:cs="Lato" w:eastAsia="Lato" w:hAnsi="Lato"/>
          <w:sz w:val="20"/>
          <w:szCs w:val="20"/>
        </w:rPr>
      </w:pPr>
      <w:bookmarkStart w:colFirst="0" w:colLast="0" w:name="_xfe6i9ndh42n" w:id="6"/>
      <w:bookmarkEnd w:id="6"/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Brown University, Literary Arts: Instructor of Poetry</w:t>
        <w:tab/>
        <w:tab/>
        <w:tab/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2019-2020</w:t>
      </w:r>
    </w:p>
    <w:p w:rsidR="00000000" w:rsidDel="00000000" w:rsidP="00000000" w:rsidRDefault="00000000" w:rsidRPr="00000000" w14:paraId="00000039">
      <w:pPr>
        <w:widowControl w:val="0"/>
        <w:spacing w:before="17.220458984375" w:line="247.7266502380371" w:lineRule="auto"/>
        <w:ind w:right="695.335693359375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Independently designed and taught undergraduate poetry seminar/workshop. 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6"/>
        </w:numPr>
        <w:spacing w:after="0" w:afterAutospacing="0" w:before="17.220458984375" w:line="247.7266502380371" w:lineRule="auto"/>
        <w:ind w:left="720" w:right="695.335693359375" w:hanging="36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Enrolled freshman through senior students across disciplines of study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6"/>
        </w:numPr>
        <w:spacing w:after="0" w:afterAutospacing="0" w:before="0" w:beforeAutospacing="0" w:line="247.7266502380371" w:lineRule="auto"/>
        <w:ind w:left="720" w:right="695.335693359375" w:hanging="36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Developed readings and assignments across varied media (text, hybrid work, film, visual art) and time periods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6"/>
        </w:numPr>
        <w:spacing w:after="0" w:afterAutospacing="0" w:before="0" w:beforeAutospacing="0" w:line="247.7266502380371" w:lineRule="auto"/>
        <w:ind w:left="720" w:right="695.335693359375" w:hanging="36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Transitioned course from in-person to online in Spring 2020, using shared Google Drive and Canvas interfaces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6"/>
        </w:numPr>
        <w:spacing w:before="0" w:beforeAutospacing="0" w:line="247.7266502380371" w:lineRule="auto"/>
        <w:ind w:left="720" w:right="695.335693359375" w:hanging="36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Provided mentorship and academic advising for students</w:t>
      </w:r>
    </w:p>
    <w:p w:rsidR="00000000" w:rsidDel="00000000" w:rsidP="00000000" w:rsidRDefault="00000000" w:rsidRPr="00000000" w14:paraId="0000003E">
      <w:pPr>
        <w:spacing w:after="3" w:line="234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 </w:t>
        <w:tab/>
        <w:t xml:space="preserve">           </w:t>
        <w:tab/>
        <w:tab/>
      </w:r>
    </w:p>
    <w:p w:rsidR="00000000" w:rsidDel="00000000" w:rsidP="00000000" w:rsidRDefault="00000000" w:rsidRPr="00000000" w14:paraId="0000003F">
      <w:pPr>
        <w:spacing w:line="259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AWARDS, GRANTS, &amp; FELLOWSHIPS</w:t>
      </w:r>
    </w:p>
    <w:p w:rsidR="00000000" w:rsidDel="00000000" w:rsidP="00000000" w:rsidRDefault="00000000" w:rsidRPr="00000000" w14:paraId="00000040">
      <w:pPr>
        <w:spacing w:line="259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2025</w:t>
        <w:tab/>
        <w:tab/>
        <w:t xml:space="preserve">Fellow, Hale Masters of Fine Art Fellowship, Artists Association of Nantucket, MA</w:t>
      </w:r>
    </w:p>
    <w:p w:rsidR="00000000" w:rsidDel="00000000" w:rsidP="00000000" w:rsidRDefault="00000000" w:rsidRPr="00000000" w14:paraId="00000041">
      <w:pPr>
        <w:spacing w:line="259" w:lineRule="auto"/>
        <w:ind w:left="720" w:firstLine="720"/>
        <w:rPr>
          <w:rFonts w:ascii="Lato" w:cs="Lato" w:eastAsia="Lato" w:hAnsi="Lato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Longlist, </w:t>
      </w:r>
      <w:r w:rsidDel="00000000" w:rsidR="00000000" w:rsidRPr="00000000">
        <w:rPr>
          <w:rFonts w:ascii="Lato" w:cs="Lato" w:eastAsia="Lato" w:hAnsi="Lato"/>
          <w:color w:val="222222"/>
          <w:sz w:val="20"/>
          <w:szCs w:val="20"/>
          <w:highlight w:val="white"/>
          <w:rtl w:val="0"/>
        </w:rPr>
        <w:t xml:space="preserve">International Metatron Poetry Prize</w:t>
      </w:r>
    </w:p>
    <w:p w:rsidR="00000000" w:rsidDel="00000000" w:rsidP="00000000" w:rsidRDefault="00000000" w:rsidRPr="00000000" w14:paraId="00000042">
      <w:pPr>
        <w:spacing w:line="259" w:lineRule="auto"/>
        <w:rPr>
          <w:rFonts w:ascii="Lato" w:cs="Lato" w:eastAsia="Lato" w:hAnsi="Lato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Lato" w:cs="Lato" w:eastAsia="Lato" w:hAnsi="Lato"/>
          <w:color w:val="222222"/>
          <w:sz w:val="20"/>
          <w:szCs w:val="20"/>
          <w:highlight w:val="white"/>
          <w:rtl w:val="0"/>
        </w:rPr>
        <w:tab/>
        <w:tab/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Finalist, FENCE Ottoline Prize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59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2024</w:t>
        <w:tab/>
        <w:tab/>
        <w:t xml:space="preserve">Finalist, Changes Press Book Prize</w:t>
      </w:r>
    </w:p>
    <w:p w:rsidR="00000000" w:rsidDel="00000000" w:rsidP="00000000" w:rsidRDefault="00000000" w:rsidRPr="00000000" w14:paraId="00000044">
      <w:pPr>
        <w:spacing w:line="259" w:lineRule="auto"/>
        <w:ind w:left="720" w:firstLine="72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Contributing artist/reader,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Time is the Subject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Time Capsule Show, Vestibule Gallery, </w:t>
      </w:r>
    </w:p>
    <w:p w:rsidR="00000000" w:rsidDel="00000000" w:rsidP="00000000" w:rsidRDefault="00000000" w:rsidRPr="00000000" w14:paraId="00000045">
      <w:pPr>
        <w:spacing w:line="259" w:lineRule="auto"/>
        <w:ind w:left="720" w:firstLine="72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Seattle, WA</w:t>
      </w:r>
    </w:p>
    <w:p w:rsidR="00000000" w:rsidDel="00000000" w:rsidP="00000000" w:rsidRDefault="00000000" w:rsidRPr="00000000" w14:paraId="00000046">
      <w:pPr>
        <w:spacing w:line="259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2023</w:t>
        <w:tab/>
        <w:tab/>
        <w:t xml:space="preserve">Panelist, ArtsWA Community Investment grants for Arts in Education</w:t>
      </w:r>
    </w:p>
    <w:p w:rsidR="00000000" w:rsidDel="00000000" w:rsidP="00000000" w:rsidRDefault="00000000" w:rsidRPr="00000000" w14:paraId="00000047">
      <w:pPr>
        <w:spacing w:line="259" w:lineRule="auto"/>
        <w:ind w:left="720" w:firstLine="72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Writing Fellow, The Lighthouse Works</w:t>
      </w:r>
    </w:p>
    <w:p w:rsidR="00000000" w:rsidDel="00000000" w:rsidP="00000000" w:rsidRDefault="00000000" w:rsidRPr="00000000" w14:paraId="00000048">
      <w:pPr>
        <w:spacing w:line="259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2022</w:t>
        <w:tab/>
        <w:tab/>
        <w:t xml:space="preserve">Finalist,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BOMB Magazine’s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2022 Poetry Contest</w:t>
      </w:r>
    </w:p>
    <w:p w:rsidR="00000000" w:rsidDel="00000000" w:rsidP="00000000" w:rsidRDefault="00000000" w:rsidRPr="00000000" w14:paraId="00000049">
      <w:pPr>
        <w:spacing w:line="259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2020</w:t>
        <w:tab/>
        <w:tab/>
        <w:t xml:space="preserve">Kim Ann Arstark Memorial Award for Poetry, Brown University</w:t>
      </w:r>
    </w:p>
    <w:p w:rsidR="00000000" w:rsidDel="00000000" w:rsidP="00000000" w:rsidRDefault="00000000" w:rsidRPr="00000000" w14:paraId="0000004A">
      <w:pPr>
        <w:spacing w:line="259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ab/>
        <w:tab/>
        <w:t xml:space="preserve">Edwin Honig Memorial Award for Poetry, Brown University</w:t>
      </w:r>
    </w:p>
    <w:p w:rsidR="00000000" w:rsidDel="00000000" w:rsidP="00000000" w:rsidRDefault="00000000" w:rsidRPr="00000000" w14:paraId="0000004B">
      <w:pPr>
        <w:spacing w:line="259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ab/>
        <w:tab/>
        <w:t xml:space="preserve">Keith and Rosmarie Waldrop Prize for Innovative Writing, Brown University</w:t>
      </w:r>
    </w:p>
    <w:p w:rsidR="00000000" w:rsidDel="00000000" w:rsidP="00000000" w:rsidRDefault="00000000" w:rsidRPr="00000000" w14:paraId="0000004C">
      <w:pPr>
        <w:spacing w:line="259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ab/>
        <w:tab/>
        <w:t xml:space="preserve">Engaged Course Development Mini-Grant, Brown University</w:t>
      </w:r>
    </w:p>
    <w:p w:rsidR="00000000" w:rsidDel="00000000" w:rsidP="00000000" w:rsidRDefault="00000000" w:rsidRPr="00000000" w14:paraId="0000004D">
      <w:pPr>
        <w:spacing w:line="259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2018</w:t>
        <w:tab/>
        <w:tab/>
        <w:t xml:space="preserve">Kim Ann Arstark Memorial Award for Poetry, Brown University</w:t>
      </w:r>
    </w:p>
    <w:p w:rsidR="00000000" w:rsidDel="00000000" w:rsidP="00000000" w:rsidRDefault="00000000" w:rsidRPr="00000000" w14:paraId="0000004E">
      <w:pPr>
        <w:spacing w:line="259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ab/>
        <w:tab/>
        <w:t xml:space="preserve">Joukowsky Summer Research Travel Award, Brown University</w:t>
      </w:r>
    </w:p>
    <w:p w:rsidR="00000000" w:rsidDel="00000000" w:rsidP="00000000" w:rsidRDefault="00000000" w:rsidRPr="00000000" w14:paraId="0000004F">
      <w:pPr>
        <w:spacing w:line="259" w:lineRule="auto"/>
        <w:ind w:left="720" w:firstLine="72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International Travel Fund Recipient, Brown University</w:t>
      </w:r>
    </w:p>
    <w:p w:rsidR="00000000" w:rsidDel="00000000" w:rsidP="00000000" w:rsidRDefault="00000000" w:rsidRPr="00000000" w14:paraId="00000050">
      <w:pPr>
        <w:spacing w:line="259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2014, 2017 </w:t>
        <w:tab/>
        <w:t xml:space="preserve">Regional Arts and Culture Council grant recipient,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Big Big Wednesday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literary journal</w:t>
      </w:r>
    </w:p>
    <w:p w:rsidR="00000000" w:rsidDel="00000000" w:rsidP="00000000" w:rsidRDefault="00000000" w:rsidRPr="00000000" w14:paraId="00000051">
      <w:pPr>
        <w:spacing w:line="259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2015</w:t>
        <w:tab/>
        <w:tab/>
        <w:t xml:space="preserve">Oregon Literary Arts grant recipient,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Big Big Wednesday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literary journal</w:t>
      </w:r>
    </w:p>
    <w:p w:rsidR="00000000" w:rsidDel="00000000" w:rsidP="00000000" w:rsidRDefault="00000000" w:rsidRPr="00000000" w14:paraId="00000052">
      <w:pPr>
        <w:spacing w:after="3" w:line="234" w:lineRule="auto"/>
        <w:ind w:left="-5" w:hanging="1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59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SELECTED PUBLISHED WRITING </w:t>
      </w:r>
    </w:p>
    <w:p w:rsidR="00000000" w:rsidDel="00000000" w:rsidP="00000000" w:rsidRDefault="00000000" w:rsidRPr="00000000" w14:paraId="00000054">
      <w:pPr>
        <w:spacing w:line="259" w:lineRule="auto"/>
        <w:rPr>
          <w:rFonts w:ascii="Lato" w:cs="Lato" w:eastAsia="Lato" w:hAnsi="Lato"/>
          <w:sz w:val="20"/>
          <w:szCs w:val="20"/>
          <w:highlight w:val="whit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2023</w:t>
        <w:tab/>
        <w:tab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highlight w:val="white"/>
          <w:rtl w:val="0"/>
        </w:rPr>
        <w:t xml:space="preserve">STATE ZAP</w:t>
      </w:r>
      <w:r w:rsidDel="00000000" w:rsidR="00000000" w:rsidRPr="00000000">
        <w:rPr>
          <w:rFonts w:ascii="Lato" w:cs="Lato" w:eastAsia="Lato" w:hAnsi="Lato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highlight w:val="white"/>
          <w:rtl w:val="0"/>
        </w:rPr>
        <w:t xml:space="preserve">* </w:t>
      </w:r>
      <w:r w:rsidDel="00000000" w:rsidR="00000000" w:rsidRPr="00000000">
        <w:rPr>
          <w:rFonts w:ascii="Lato" w:cs="Lato" w:eastAsia="Lato" w:hAnsi="Lato"/>
          <w:sz w:val="20"/>
          <w:szCs w:val="20"/>
          <w:highlight w:val="white"/>
          <w:rtl w:val="0"/>
        </w:rPr>
        <w:t xml:space="preserve">chapbook published by MO(0)ON/IO</w:t>
      </w:r>
    </w:p>
    <w:p w:rsidR="00000000" w:rsidDel="00000000" w:rsidP="00000000" w:rsidRDefault="00000000" w:rsidRPr="00000000" w14:paraId="00000055">
      <w:pPr>
        <w:spacing w:line="259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highlight w:val="white"/>
          <w:rtl w:val="0"/>
        </w:rPr>
        <w:t xml:space="preserve">2022</w:t>
        <w:tab/>
        <w:tab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The Recluse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, contributing poet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59" w:lineRule="auto"/>
        <w:ind w:left="720" w:firstLine="72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“Close It Quietly” mind-map poster for Frankie Cosmos (SubPop Records)</w:t>
      </w:r>
    </w:p>
    <w:p w:rsidR="00000000" w:rsidDel="00000000" w:rsidP="00000000" w:rsidRDefault="00000000" w:rsidRPr="00000000" w14:paraId="00000057">
      <w:pPr>
        <w:spacing w:line="259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2021</w:t>
        <w:tab/>
        <w:tab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Prelude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poetry magazine, contributing poet </w:t>
      </w:r>
    </w:p>
    <w:p w:rsidR="00000000" w:rsidDel="00000000" w:rsidP="00000000" w:rsidRDefault="00000000" w:rsidRPr="00000000" w14:paraId="00000058">
      <w:pPr>
        <w:spacing w:line="259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2020</w:t>
        <w:tab/>
        <w:tab/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Tagvverk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online journal, contributing poet</w:t>
      </w:r>
    </w:p>
    <w:p w:rsidR="00000000" w:rsidDel="00000000" w:rsidP="00000000" w:rsidRDefault="00000000" w:rsidRPr="00000000" w14:paraId="00000059">
      <w:pPr>
        <w:spacing w:line="259" w:lineRule="auto"/>
        <w:ind w:left="720" w:firstLine="72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The Poetry Project Newsletter, review of Etel Adnan’s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Shifting the Silence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line="259" w:lineRule="auto"/>
        <w:ind w:left="1425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2019 </w:t>
        <w:tab/>
        <w:t xml:space="preserve">Online album bio for “Close it Quietly” by musician Frankie Cosmos (SubPop Records)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olly.r.schaeffer@gmail.com" TargetMode="External"/><Relationship Id="rId7" Type="http://schemas.openxmlformats.org/officeDocument/2006/relationships/hyperlink" Target="http://mollyschaeffer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